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718"/>
        <w:gridCol w:w="7118"/>
      </w:tblGrid>
      <w:tr w:rsidR="004039BE" w14:paraId="26B4DABD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1CDAFBFF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Occupation</w:t>
            </w:r>
          </w:p>
        </w:tc>
        <w:tc>
          <w:tcPr>
            <w:tcW w:w="7118" w:type="dxa"/>
          </w:tcPr>
          <w:p w14:paraId="18022E3F" w14:textId="77777777" w:rsidR="004039BE" w:rsidRDefault="002A1B85">
            <w:r>
              <w:t>Neurologists</w:t>
            </w:r>
          </w:p>
        </w:tc>
      </w:tr>
      <w:tr w:rsidR="004039BE" w14:paraId="4972B86F" w14:textId="77777777" w:rsidTr="004039BE">
        <w:trPr>
          <w:trHeight w:val="2116"/>
        </w:trPr>
        <w:tc>
          <w:tcPr>
            <w:tcW w:w="2718" w:type="dxa"/>
            <w:vAlign w:val="center"/>
          </w:tcPr>
          <w:p w14:paraId="033852D0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Tell us about the job using the description on the profile page (Summarize the description in your own words)</w:t>
            </w:r>
          </w:p>
        </w:tc>
        <w:tc>
          <w:tcPr>
            <w:tcW w:w="7118" w:type="dxa"/>
          </w:tcPr>
          <w:p w14:paraId="22CDBA59" w14:textId="680AA950" w:rsidR="004039BE" w:rsidRDefault="00376D2F">
            <w:r>
              <w:t>Diagnose, treat, and help prevent diseases and disorders of the nervous system.</w:t>
            </w:r>
          </w:p>
        </w:tc>
      </w:tr>
      <w:tr w:rsidR="004039BE" w14:paraId="1911A889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511A4B79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What else is this job called?</w:t>
            </w:r>
          </w:p>
        </w:tc>
        <w:tc>
          <w:tcPr>
            <w:tcW w:w="7118" w:type="dxa"/>
          </w:tcPr>
          <w:p w14:paraId="78CE2FEE" w14:textId="564A8039" w:rsidR="004039BE" w:rsidRDefault="00EC3B98">
            <w:r>
              <w:t>Vascular Neurologist; Physician, Vice President; Physician, President; Physician in Private Practice; Physician; Pediatric Neurologist; Osteopathic Neurologist; Neurophysiologist; Neurologist, President of the Board of Directors, Clinical Professor; Neurologist and Director of Medical Research</w:t>
            </w:r>
          </w:p>
        </w:tc>
      </w:tr>
      <w:tr w:rsidR="004039BE" w14:paraId="6B7E9EB5" w14:textId="77777777" w:rsidTr="004039BE">
        <w:trPr>
          <w:trHeight w:val="2116"/>
        </w:trPr>
        <w:tc>
          <w:tcPr>
            <w:tcW w:w="2718" w:type="dxa"/>
            <w:vAlign w:val="center"/>
          </w:tcPr>
          <w:p w14:paraId="557B58F9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If your occupation has a video, watch it.</w:t>
            </w:r>
          </w:p>
          <w:p w14:paraId="7811340D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Summarize what you learned about this occupation from the video.</w:t>
            </w:r>
          </w:p>
        </w:tc>
        <w:tc>
          <w:tcPr>
            <w:tcW w:w="7118" w:type="dxa"/>
          </w:tcPr>
          <w:p w14:paraId="4706D0A2" w14:textId="545F2453" w:rsidR="004039BE" w:rsidRDefault="00BE7066">
            <w:r>
              <w:t>None.</w:t>
            </w:r>
          </w:p>
        </w:tc>
      </w:tr>
      <w:tr w:rsidR="004039BE" w14:paraId="400E8636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739B6702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What cluster is this occupation (job) a part of?</w:t>
            </w:r>
          </w:p>
        </w:tc>
        <w:tc>
          <w:tcPr>
            <w:tcW w:w="7118" w:type="dxa"/>
          </w:tcPr>
          <w:p w14:paraId="2BCBAF3D" w14:textId="4A4D871A" w:rsidR="004039BE" w:rsidRDefault="00C83AD3">
            <w:r>
              <w:t>Healthcare Practitioner and Technical</w:t>
            </w:r>
          </w:p>
        </w:tc>
      </w:tr>
      <w:tr w:rsidR="004039BE" w14:paraId="1FD0F367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083F914C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List what they do.</w:t>
            </w:r>
          </w:p>
        </w:tc>
        <w:tc>
          <w:tcPr>
            <w:tcW w:w="7118" w:type="dxa"/>
          </w:tcPr>
          <w:p w14:paraId="24875451" w14:textId="77777777" w:rsidR="004039BE" w:rsidRDefault="00C83AD3">
            <w:r>
              <w:t>Prescribe or administer treatments such as transcranial magnetic stimulation, vagus nerve stimulation, and deep brain stimulation.</w:t>
            </w:r>
          </w:p>
          <w:p w14:paraId="1B44BF1F" w14:textId="77777777" w:rsidR="00C83AD3" w:rsidRDefault="00C83AD3">
            <w:r>
              <w:t>Perform specialized treatments in areas such as sleep disorders, neuroimmunology, neuro-oncology, behavioral neurology, and neurogenetics.</w:t>
            </w:r>
          </w:p>
          <w:p w14:paraId="3764D776" w14:textId="77777777" w:rsidR="00C83AD3" w:rsidRDefault="00C83AD3">
            <w:r>
              <w:t>Participate in neuroscience research activities.</w:t>
            </w:r>
          </w:p>
          <w:p w14:paraId="574E88D0" w14:textId="77777777" w:rsidR="00C83AD3" w:rsidRDefault="00C83AD3">
            <w:r>
              <w:t>Supervise medical technicians in the performance of neurological diagnostic or therapeutic activities.</w:t>
            </w:r>
          </w:p>
          <w:p w14:paraId="03B1E588" w14:textId="77777777" w:rsidR="00C83AD3" w:rsidRDefault="00C83AD3">
            <w:r>
              <w:t>Provide training to medical students or staff members.</w:t>
            </w:r>
          </w:p>
          <w:p w14:paraId="766486B8" w14:textId="77777777" w:rsidR="00C83AD3" w:rsidRDefault="00C83AD3">
            <w:r>
              <w:t>Order supportive care services such as physical therapy, specialized nursing care, and social services.</w:t>
            </w:r>
          </w:p>
          <w:p w14:paraId="3D44446A" w14:textId="77777777" w:rsidR="00C83AD3" w:rsidRDefault="00C83AD3">
            <w:r>
              <w:t>Participate in continuing education activities to maintain and expand competence.</w:t>
            </w:r>
          </w:p>
          <w:p w14:paraId="74935FC3" w14:textId="77777777" w:rsidR="00C83AD3" w:rsidRDefault="00C83AD3">
            <w:r>
              <w:t>Advise other physicians on the treatment of neurological problems.</w:t>
            </w:r>
          </w:p>
          <w:p w14:paraId="7077E8FC" w14:textId="77777777" w:rsidR="00C83AD3" w:rsidRDefault="00C83AD3">
            <w:r>
              <w:t>Refer patients to other health care practitioners as necessary.</w:t>
            </w:r>
          </w:p>
          <w:p w14:paraId="09B5D59F" w14:textId="7297AF75" w:rsidR="00C83AD3" w:rsidRDefault="00C83AD3">
            <w:r>
              <w:t>Coordinate neurological services with other health care team activities.</w:t>
            </w:r>
          </w:p>
        </w:tc>
      </w:tr>
      <w:tr w:rsidR="004039BE" w14:paraId="5C631B01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2E168A90" w14:textId="43320FDF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List their interests.</w:t>
            </w:r>
          </w:p>
        </w:tc>
        <w:tc>
          <w:tcPr>
            <w:tcW w:w="7118" w:type="dxa"/>
          </w:tcPr>
          <w:p w14:paraId="0798B822" w14:textId="0A253757" w:rsidR="004039BE" w:rsidRDefault="00241980">
            <w:r>
              <w:t>G</w:t>
            </w:r>
            <w:r w:rsidR="00C83AD3">
              <w:t>enerally have the interest code: ISR.</w:t>
            </w:r>
          </w:p>
          <w:p w14:paraId="31CE8F7A" w14:textId="3F409C7E" w:rsidR="00C83AD3" w:rsidRDefault="00241980">
            <w:r>
              <w:t>Generally Investigative interest, but also prefer Social and Realistic environments.</w:t>
            </w:r>
          </w:p>
        </w:tc>
      </w:tr>
      <w:tr w:rsidR="004039BE" w14:paraId="6AB01D37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610FCD7A" w14:textId="08DCA82D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lastRenderedPageBreak/>
              <w:t>List their work values.</w:t>
            </w:r>
          </w:p>
        </w:tc>
        <w:tc>
          <w:tcPr>
            <w:tcW w:w="7118" w:type="dxa"/>
          </w:tcPr>
          <w:p w14:paraId="2D773C96" w14:textId="77777777" w:rsidR="001D37F3" w:rsidRDefault="00357172">
            <w:r>
              <w:t>Genera</w:t>
            </w:r>
            <w:r w:rsidR="001D37F3">
              <w:t>lly prize Achievement,</w:t>
            </w:r>
          </w:p>
          <w:p w14:paraId="03875702" w14:textId="77777777" w:rsidR="001D37F3" w:rsidRDefault="001D37F3">
            <w:r>
              <w:t>Recognition,</w:t>
            </w:r>
          </w:p>
          <w:p w14:paraId="364AB28A" w14:textId="33B00A49" w:rsidR="004039BE" w:rsidRDefault="00357172">
            <w:r>
              <w:t>Working Conditions.</w:t>
            </w:r>
          </w:p>
        </w:tc>
      </w:tr>
      <w:tr w:rsidR="004039BE" w14:paraId="5D50F54C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015DB2F5" w14:textId="7A219BF3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List the things they need to know.</w:t>
            </w:r>
          </w:p>
        </w:tc>
        <w:tc>
          <w:tcPr>
            <w:tcW w:w="7118" w:type="dxa"/>
          </w:tcPr>
          <w:p w14:paraId="7668AA44" w14:textId="77777777" w:rsidR="001D37F3" w:rsidRDefault="001D37F3">
            <w:r>
              <w:t>Medicine and Dentistry</w:t>
            </w:r>
          </w:p>
          <w:p w14:paraId="2858EF9C" w14:textId="77777777" w:rsidR="001D37F3" w:rsidRDefault="001D37F3">
            <w:r>
              <w:t>English Language</w:t>
            </w:r>
          </w:p>
          <w:p w14:paraId="7E0139B5" w14:textId="77777777" w:rsidR="001D37F3" w:rsidRDefault="001D37F3">
            <w:r>
              <w:t>Psychology</w:t>
            </w:r>
          </w:p>
          <w:p w14:paraId="4B5B01E3" w14:textId="77777777" w:rsidR="001D37F3" w:rsidRDefault="001D37F3">
            <w:r>
              <w:t>Biology</w:t>
            </w:r>
          </w:p>
          <w:p w14:paraId="02A70AAB" w14:textId="0A1B8750" w:rsidR="001D37F3" w:rsidRDefault="001D37F3">
            <w:r>
              <w:t xml:space="preserve">Therapy and Counseling </w:t>
            </w:r>
          </w:p>
        </w:tc>
      </w:tr>
      <w:tr w:rsidR="004039BE" w14:paraId="1052C4A3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05DF4C46" w14:textId="7D6440EC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List the things they need to be able to do.</w:t>
            </w:r>
          </w:p>
        </w:tc>
        <w:tc>
          <w:tcPr>
            <w:tcW w:w="7118" w:type="dxa"/>
          </w:tcPr>
          <w:p w14:paraId="2FB44F92" w14:textId="77777777" w:rsidR="004039BE" w:rsidRDefault="007727D3">
            <w:r>
              <w:t>Active Listening</w:t>
            </w:r>
          </w:p>
          <w:p w14:paraId="23331811" w14:textId="77777777" w:rsidR="007727D3" w:rsidRDefault="007727D3">
            <w:r>
              <w:t>Reading Comprehension</w:t>
            </w:r>
          </w:p>
          <w:p w14:paraId="719D7F85" w14:textId="77777777" w:rsidR="007727D3" w:rsidRDefault="007727D3">
            <w:r>
              <w:t>Social Perceptiveness</w:t>
            </w:r>
          </w:p>
          <w:p w14:paraId="4231F38C" w14:textId="77777777" w:rsidR="007727D3" w:rsidRDefault="007727D3">
            <w:r>
              <w:t>Speaking</w:t>
            </w:r>
          </w:p>
          <w:p w14:paraId="234BEAE8" w14:textId="77777777" w:rsidR="007727D3" w:rsidRDefault="007727D3">
            <w:r>
              <w:t>Critical Thinking</w:t>
            </w:r>
          </w:p>
          <w:p w14:paraId="635CEBE2" w14:textId="77777777" w:rsidR="007727D3" w:rsidRDefault="007727D3">
            <w:r>
              <w:t>Complex problem Solving</w:t>
            </w:r>
          </w:p>
          <w:p w14:paraId="627DD49F" w14:textId="5F05D35B" w:rsidR="007727D3" w:rsidRDefault="007727D3">
            <w:r>
              <w:t>Monitoring</w:t>
            </w:r>
          </w:p>
        </w:tc>
      </w:tr>
      <w:tr w:rsidR="004039BE" w14:paraId="2230971D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524E51C5" w14:textId="7ED225EC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What preparation is required?</w:t>
            </w:r>
          </w:p>
        </w:tc>
        <w:tc>
          <w:tcPr>
            <w:tcW w:w="7118" w:type="dxa"/>
          </w:tcPr>
          <w:p w14:paraId="21A3C105" w14:textId="7457912D" w:rsidR="004039BE" w:rsidRDefault="00E86E03">
            <w:r>
              <w:t xml:space="preserve">Graduate school. May require a master’s degree, and some require </w:t>
            </w:r>
            <w:r w:rsidR="00804F8B">
              <w:t>Ph.D.</w:t>
            </w:r>
            <w:r>
              <w:t>, M.D., or J.D. (law degree).</w:t>
            </w:r>
          </w:p>
        </w:tc>
      </w:tr>
      <w:tr w:rsidR="004039BE" w14:paraId="0FCC2785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3D21F326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List the common college majors.</w:t>
            </w:r>
          </w:p>
        </w:tc>
        <w:tc>
          <w:tcPr>
            <w:tcW w:w="7118" w:type="dxa"/>
          </w:tcPr>
          <w:p w14:paraId="18A82B51" w14:textId="77777777" w:rsidR="004039BE" w:rsidRDefault="009F591C">
            <w:r>
              <w:t>Child Neurology Residency Program</w:t>
            </w:r>
          </w:p>
          <w:p w14:paraId="06928AE3" w14:textId="77777777" w:rsidR="009F591C" w:rsidRDefault="009F591C">
            <w:r>
              <w:t>Neurology Residency Program</w:t>
            </w:r>
          </w:p>
          <w:p w14:paraId="5A79DACF" w14:textId="0002B9E4" w:rsidR="009F591C" w:rsidRDefault="009F591C">
            <w:r>
              <w:t>Clinical Neurophysiology Residency Program</w:t>
            </w:r>
          </w:p>
        </w:tc>
      </w:tr>
      <w:tr w:rsidR="004039BE" w14:paraId="73255D9F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2614D782" w14:textId="3EE6CC61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List the industries that employ this occupation.</w:t>
            </w:r>
          </w:p>
        </w:tc>
        <w:tc>
          <w:tcPr>
            <w:tcW w:w="7118" w:type="dxa"/>
          </w:tcPr>
          <w:p w14:paraId="089C66EE" w14:textId="4A34B731" w:rsidR="004039BE" w:rsidRDefault="00E86E03">
            <w:r>
              <w:t>Not available.</w:t>
            </w:r>
          </w:p>
        </w:tc>
      </w:tr>
      <w:tr w:rsidR="004039BE" w14:paraId="131EE082" w14:textId="77777777" w:rsidTr="004039BE">
        <w:trPr>
          <w:trHeight w:val="676"/>
        </w:trPr>
        <w:tc>
          <w:tcPr>
            <w:tcW w:w="2718" w:type="dxa"/>
            <w:vAlign w:val="center"/>
          </w:tcPr>
          <w:p w14:paraId="7B85A08F" w14:textId="77777777" w:rsidR="004039BE" w:rsidRPr="004039BE" w:rsidRDefault="004039BE" w:rsidP="004039BE">
            <w:pPr>
              <w:rPr>
                <w:b/>
              </w:rPr>
            </w:pPr>
            <w:r w:rsidRPr="004039BE">
              <w:rPr>
                <w:b/>
              </w:rPr>
              <w:t>List similar occupations.</w:t>
            </w:r>
          </w:p>
        </w:tc>
        <w:tc>
          <w:tcPr>
            <w:tcW w:w="7118" w:type="dxa"/>
          </w:tcPr>
          <w:p w14:paraId="506D7B45" w14:textId="5E696CF9" w:rsidR="004039BE" w:rsidRDefault="00804F8B">
            <w:r>
              <w:t>None.</w:t>
            </w:r>
            <w:bookmarkStart w:id="0" w:name="_GoBack"/>
            <w:bookmarkEnd w:id="0"/>
          </w:p>
        </w:tc>
      </w:tr>
    </w:tbl>
    <w:p w14:paraId="229797EC" w14:textId="77777777" w:rsidR="00BB7974" w:rsidRDefault="00BB7974"/>
    <w:sectPr w:rsidR="00BB7974" w:rsidSect="004039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6724" w14:textId="77777777" w:rsidR="00C83AD3" w:rsidRDefault="00C83AD3" w:rsidP="004039BE">
      <w:r>
        <w:separator/>
      </w:r>
    </w:p>
  </w:endnote>
  <w:endnote w:type="continuationSeparator" w:id="0">
    <w:p w14:paraId="33F083B7" w14:textId="77777777" w:rsidR="00C83AD3" w:rsidRDefault="00C83AD3" w:rsidP="0040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1019" w14:textId="77777777" w:rsidR="00C83AD3" w:rsidRDefault="00C83AD3">
    <w:pPr>
      <w:pStyle w:val="Footer"/>
    </w:pPr>
    <w:r>
      <w:t>Norris,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F128" w14:textId="77777777" w:rsidR="00C83AD3" w:rsidRDefault="00C83AD3" w:rsidP="004039BE">
      <w:r>
        <w:separator/>
      </w:r>
    </w:p>
  </w:footnote>
  <w:footnote w:type="continuationSeparator" w:id="0">
    <w:p w14:paraId="0EA62E0F" w14:textId="77777777" w:rsidR="00C83AD3" w:rsidRDefault="00C83AD3" w:rsidP="00403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210C" w14:textId="77777777" w:rsidR="00C83AD3" w:rsidRDefault="00C83AD3">
    <w:pPr>
      <w:pStyle w:val="Header"/>
    </w:pPr>
    <w:r>
      <w:t>Research Activity: Careers</w:t>
    </w:r>
    <w:r>
      <w:tab/>
    </w:r>
    <w:r>
      <w:tab/>
      <w:t>Name: Sakury South</w:t>
    </w:r>
  </w:p>
  <w:p w14:paraId="25CD726C" w14:textId="77777777" w:rsidR="00C83AD3" w:rsidRDefault="00C83AD3">
    <w:pPr>
      <w:pStyle w:val="Header"/>
    </w:pPr>
    <w:r>
      <w:t>Occupation Profile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BE"/>
    <w:rsid w:val="0016509E"/>
    <w:rsid w:val="001D37F3"/>
    <w:rsid w:val="00241980"/>
    <w:rsid w:val="002A1B85"/>
    <w:rsid w:val="00357172"/>
    <w:rsid w:val="00376D2F"/>
    <w:rsid w:val="004039BE"/>
    <w:rsid w:val="007727D3"/>
    <w:rsid w:val="00804F8B"/>
    <w:rsid w:val="009F591C"/>
    <w:rsid w:val="00A0240D"/>
    <w:rsid w:val="00BB7974"/>
    <w:rsid w:val="00BE7066"/>
    <w:rsid w:val="00C83AD3"/>
    <w:rsid w:val="00DA2C00"/>
    <w:rsid w:val="00E86E03"/>
    <w:rsid w:val="00E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BC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9BE"/>
  </w:style>
  <w:style w:type="paragraph" w:styleId="Footer">
    <w:name w:val="footer"/>
    <w:basedOn w:val="Normal"/>
    <w:link w:val="FooterChar"/>
    <w:uiPriority w:val="99"/>
    <w:unhideWhenUsed/>
    <w:rsid w:val="00403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BE"/>
  </w:style>
  <w:style w:type="table" w:styleId="TableGrid">
    <w:name w:val="Table Grid"/>
    <w:basedOn w:val="TableNormal"/>
    <w:uiPriority w:val="59"/>
    <w:rsid w:val="0040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9BE"/>
  </w:style>
  <w:style w:type="paragraph" w:styleId="Footer">
    <w:name w:val="footer"/>
    <w:basedOn w:val="Normal"/>
    <w:link w:val="FooterChar"/>
    <w:uiPriority w:val="99"/>
    <w:unhideWhenUsed/>
    <w:rsid w:val="00403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BE"/>
  </w:style>
  <w:style w:type="table" w:styleId="TableGrid">
    <w:name w:val="Table Grid"/>
    <w:basedOn w:val="TableNormal"/>
    <w:uiPriority w:val="59"/>
    <w:rsid w:val="0040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2144</Characters>
  <Application>Microsoft Macintosh Word</Application>
  <DocSecurity>0</DocSecurity>
  <Lines>17</Lines>
  <Paragraphs>5</Paragraphs>
  <ScaleCrop>false</ScaleCrop>
  <Company>LBUSD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15</cp:revision>
  <dcterms:created xsi:type="dcterms:W3CDTF">2015-02-05T17:46:00Z</dcterms:created>
  <dcterms:modified xsi:type="dcterms:W3CDTF">2015-02-13T22:10:00Z</dcterms:modified>
</cp:coreProperties>
</file>